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629F" w14:textId="4455EAF6" w:rsidR="00452788" w:rsidRDefault="00A651BC" w:rsidP="00A651BC">
      <w:pPr>
        <w:rPr>
          <w:b/>
          <w:bCs/>
          <w:lang w:val="fr-FR"/>
        </w:rPr>
      </w:pPr>
      <w:r w:rsidRPr="00A651BC">
        <w:rPr>
          <w:b/>
          <w:bCs/>
          <w:lang w:val="fr-FR"/>
        </w:rPr>
        <w:t>Les news de l'</w:t>
      </w:r>
      <w:r>
        <w:rPr>
          <w:b/>
          <w:bCs/>
          <w:lang w:val="fr-FR"/>
        </w:rPr>
        <w:t xml:space="preserve">Irlande </w:t>
      </w:r>
      <w:r w:rsidRPr="00A651BC">
        <w:rPr>
          <w:b/>
          <w:bCs/>
          <w:lang w:val="fr-FR"/>
        </w:rPr>
        <w:t>Mai 2026</w:t>
      </w:r>
    </w:p>
    <w:p w14:paraId="5BD4FCF1" w14:textId="0FA3BA0C" w:rsidR="00A651BC" w:rsidRPr="00E424C2" w:rsidRDefault="00A651BC" w:rsidP="00A651BC">
      <w:pPr>
        <w:rPr>
          <w:lang w:val="fr-FR"/>
        </w:rPr>
      </w:pPr>
      <w:r w:rsidRPr="00E424C2">
        <w:rPr>
          <w:lang w:val="fr-FR"/>
        </w:rPr>
        <w:t>Waterford en tête des destinations irlandaises selon Condé Nast Traveller</w:t>
      </w:r>
    </w:p>
    <w:p w14:paraId="208FBA11" w14:textId="298EFFF7" w:rsidR="00A651BC" w:rsidRPr="00E424C2" w:rsidRDefault="00A651BC" w:rsidP="00A651BC">
      <w:pPr>
        <w:rPr>
          <w:lang w:val="fr-FR"/>
        </w:rPr>
      </w:pPr>
      <w:r w:rsidRPr="00E424C2">
        <w:rPr>
          <w:lang w:val="fr-FR"/>
        </w:rPr>
        <w:t xml:space="preserve">Le comté de Waterford est premier de la sélection des plus belles destinations irlandaises établie par Condé Nast Traveller. Grâce à </w:t>
      </w:r>
      <w:r w:rsidR="00D16EF1" w:rsidRPr="00E424C2">
        <w:rPr>
          <w:lang w:val="fr-FR"/>
        </w:rPr>
        <w:t>son patrimoine</w:t>
      </w:r>
      <w:r w:rsidRPr="00E424C2">
        <w:rPr>
          <w:lang w:val="fr-FR"/>
        </w:rPr>
        <w:t xml:space="preserve">, à sa nature et à sa douceur de vivre, cette région du sud-est confirme son attractivité croissante. Notamment grâce </w:t>
      </w:r>
      <w:r w:rsidR="00D16EF1" w:rsidRPr="00E424C2">
        <w:rPr>
          <w:lang w:val="fr-FR"/>
        </w:rPr>
        <w:t>au Waterford</w:t>
      </w:r>
      <w:r w:rsidRPr="00E424C2">
        <w:rPr>
          <w:lang w:val="fr-FR"/>
        </w:rPr>
        <w:t xml:space="preserve"> Greenway et à la Copper Coast, dont les criques sauvages et les falaises spectaculaires séduisent les voyageurs internationaux.</w:t>
      </w:r>
    </w:p>
    <w:p w14:paraId="3C90C53C" w14:textId="77777777" w:rsidR="00D16EF1" w:rsidRPr="00E424C2" w:rsidRDefault="00A651BC" w:rsidP="00D16EF1">
      <w:pPr>
        <w:rPr>
          <w:lang w:val="fr-FR"/>
        </w:rPr>
      </w:pPr>
      <w:r w:rsidRPr="00E424C2">
        <w:rPr>
          <w:lang w:val="fr-FR"/>
        </w:rPr>
        <w:t>Pour plus d'informations, cliquez ici</w:t>
      </w:r>
    </w:p>
    <w:p w14:paraId="20418B94" w14:textId="30300085" w:rsidR="00D16EF1" w:rsidRPr="00E424C2" w:rsidRDefault="00D16EF1" w:rsidP="00D16EF1">
      <w:pPr>
        <w:rPr>
          <w:lang w:val="fr-FR"/>
        </w:rPr>
      </w:pPr>
      <w:r w:rsidRPr="00E424C2">
        <w:rPr>
          <w:lang w:val="fr-FR"/>
        </w:rPr>
        <w:t>L’Irlande distinguée par TripAdvisor en 2026</w:t>
      </w:r>
    </w:p>
    <w:p w14:paraId="0D947BE5" w14:textId="77777777" w:rsidR="00D16EF1" w:rsidRPr="00E424C2" w:rsidRDefault="00D16EF1" w:rsidP="00D16EF1">
      <w:pPr>
        <w:rPr>
          <w:lang w:val="fr-FR"/>
        </w:rPr>
      </w:pPr>
      <w:r w:rsidRPr="00E424C2">
        <w:rPr>
          <w:lang w:val="fr-FR"/>
        </w:rPr>
        <w:t xml:space="preserve">L’Irlande figure parmi les destinations culturelles majeures en Europe dans les </w:t>
      </w:r>
      <w:proofErr w:type="spellStart"/>
      <w:r w:rsidRPr="00E424C2">
        <w:rPr>
          <w:lang w:val="fr-FR"/>
        </w:rPr>
        <w:t>Travelers</w:t>
      </w:r>
      <w:proofErr w:type="spellEnd"/>
      <w:r w:rsidRPr="00E424C2">
        <w:rPr>
          <w:lang w:val="fr-FR"/>
        </w:rPr>
        <w:t xml:space="preserve">’ Choice Best of the Best Awards 2026 de TripAdvisor. Cette reconnaissance repose sur des millions d’avis de voyageurs et confirme l’attrait de l’Irlande pour ses expériences immersives et son sens de l’accueil. </w:t>
      </w:r>
    </w:p>
    <w:p w14:paraId="02228536" w14:textId="57224C76" w:rsidR="00D16EF1" w:rsidRPr="00E424C2" w:rsidRDefault="00D16EF1" w:rsidP="00D16EF1">
      <w:pPr>
        <w:rPr>
          <w:lang w:val="fr-FR"/>
        </w:rPr>
      </w:pPr>
      <w:r w:rsidRPr="00E424C2">
        <w:rPr>
          <w:lang w:val="fr-FR"/>
        </w:rPr>
        <w:t xml:space="preserve">Trois expériences à Dublin se distinguent particulièrement : The Little Museum of Dublin (qui offre des visites en français), </w:t>
      </w:r>
      <w:proofErr w:type="spellStart"/>
      <w:r w:rsidRPr="00E424C2">
        <w:rPr>
          <w:lang w:val="fr-FR"/>
        </w:rPr>
        <w:t>Kilmainham</w:t>
      </w:r>
      <w:proofErr w:type="spellEnd"/>
      <w:r w:rsidRPr="00E424C2">
        <w:rPr>
          <w:lang w:val="fr-FR"/>
        </w:rPr>
        <w:t xml:space="preserve"> Gaol Museum et une visite guidée à pied des adresses incontournables et confidentielles de la capitale.</w:t>
      </w:r>
    </w:p>
    <w:p w14:paraId="05DE9673" w14:textId="015D27A3" w:rsidR="00A651BC" w:rsidRPr="00E424C2" w:rsidRDefault="00D16EF1" w:rsidP="00D16EF1">
      <w:pPr>
        <w:rPr>
          <w:lang w:val="fr-FR"/>
        </w:rPr>
      </w:pPr>
      <w:r w:rsidRPr="00E424C2">
        <w:rPr>
          <w:lang w:val="fr-FR"/>
        </w:rPr>
        <w:t>Pour plus d'informations, cliquez ici</w:t>
      </w:r>
    </w:p>
    <w:p w14:paraId="0CD7A3C5" w14:textId="5C28FC7C" w:rsidR="000F7C4E" w:rsidRPr="00E424C2" w:rsidRDefault="000F7C4E" w:rsidP="000F7C4E">
      <w:pPr>
        <w:rPr>
          <w:lang w:val="fr-FR"/>
        </w:rPr>
      </w:pPr>
      <w:r w:rsidRPr="00E424C2">
        <w:rPr>
          <w:lang w:val="fr-FR"/>
        </w:rPr>
        <w:t>Irlande à mon rythme :  des itinéraires pour prendre le temps d’apprécier</w:t>
      </w:r>
    </w:p>
    <w:p w14:paraId="47B27A28" w14:textId="77777777" w:rsidR="000F7C4E" w:rsidRPr="00E424C2" w:rsidRDefault="000F7C4E" w:rsidP="000F7C4E">
      <w:pPr>
        <w:rPr>
          <w:lang w:val="fr-FR"/>
        </w:rPr>
      </w:pPr>
      <w:r w:rsidRPr="00E424C2">
        <w:rPr>
          <w:lang w:val="fr-FR"/>
        </w:rPr>
        <w:t xml:space="preserve">À l’occasion du lancement de sa campagne « Irlande à mon rythme », le Tourisme Irlandais partage une nouvelle série d’itinéraires pensés pour ralentir, respirer et apprécier chaque instant. </w:t>
      </w:r>
    </w:p>
    <w:p w14:paraId="53FD7BC0" w14:textId="05CE8E93" w:rsidR="000F7C4E" w:rsidRPr="00E424C2" w:rsidRDefault="000F7C4E" w:rsidP="000F7C4E">
      <w:pPr>
        <w:rPr>
          <w:lang w:val="fr-FR"/>
        </w:rPr>
      </w:pPr>
      <w:r w:rsidRPr="00E424C2">
        <w:rPr>
          <w:lang w:val="fr-FR"/>
        </w:rPr>
        <w:t>Loin des visites éclair, la campagne met en avant une approche plus lente et plus immersive du voyage, au gré des coins secrets et des rencontres avec les locaux, qui donnent du sens à chaque étape.</w:t>
      </w:r>
    </w:p>
    <w:p w14:paraId="2E80175D" w14:textId="3E814F30" w:rsidR="00D16EF1" w:rsidRPr="00E424C2" w:rsidRDefault="000F7C4E" w:rsidP="000F7C4E">
      <w:pPr>
        <w:rPr>
          <w:lang w:val="fr-FR"/>
        </w:rPr>
      </w:pPr>
      <w:r w:rsidRPr="00E424C2">
        <w:rPr>
          <w:lang w:val="fr-FR"/>
        </w:rPr>
        <w:t>Pour plus d'informations, cliquez ici</w:t>
      </w:r>
    </w:p>
    <w:p w14:paraId="6E2B4C52" w14:textId="77777777" w:rsidR="005C37A1" w:rsidRPr="005C37A1" w:rsidRDefault="005C37A1" w:rsidP="005C37A1">
      <w:pPr>
        <w:rPr>
          <w:lang w:val="fr-FR"/>
        </w:rPr>
      </w:pPr>
      <w:r w:rsidRPr="005C37A1">
        <w:rPr>
          <w:lang w:val="fr-FR"/>
        </w:rPr>
        <w:t>L’Irlande se rapproche de la France avec deux nouvelles liaisons vers Cork</w:t>
      </w:r>
    </w:p>
    <w:p w14:paraId="0E1BC70D" w14:textId="2B441314" w:rsidR="005C37A1" w:rsidRPr="005C37A1" w:rsidRDefault="005C37A1" w:rsidP="005C37A1">
      <w:pPr>
        <w:rPr>
          <w:lang w:val="fr-FR"/>
        </w:rPr>
      </w:pPr>
      <w:r w:rsidRPr="005C37A1">
        <w:rPr>
          <w:lang w:val="fr-FR"/>
        </w:rPr>
        <w:t xml:space="preserve">L’accessibilité de l’île se renforce avec l’ouverture d’un nouveau vol direct entre Nice et Cork avec </w:t>
      </w:r>
      <w:proofErr w:type="spellStart"/>
      <w:r w:rsidRPr="005C37A1">
        <w:rPr>
          <w:lang w:val="fr-FR"/>
        </w:rPr>
        <w:t>Aer</w:t>
      </w:r>
      <w:proofErr w:type="spellEnd"/>
      <w:r w:rsidRPr="005C37A1">
        <w:rPr>
          <w:lang w:val="fr-FR"/>
        </w:rPr>
        <w:t xml:space="preserve"> </w:t>
      </w:r>
      <w:proofErr w:type="spellStart"/>
      <w:r w:rsidRPr="00E424C2">
        <w:rPr>
          <w:lang w:val="fr-FR"/>
        </w:rPr>
        <w:t>Lingus</w:t>
      </w:r>
      <w:proofErr w:type="spellEnd"/>
      <w:r w:rsidRPr="00E424C2">
        <w:rPr>
          <w:lang w:val="fr-FR"/>
        </w:rPr>
        <w:t>, du</w:t>
      </w:r>
      <w:r w:rsidRPr="005C37A1">
        <w:rPr>
          <w:lang w:val="fr-FR"/>
        </w:rPr>
        <w:t xml:space="preserve"> 2 mai 2026 au 30 septembre 2026.</w:t>
      </w:r>
    </w:p>
    <w:p w14:paraId="5AAFE881" w14:textId="77777777" w:rsidR="005C37A1" w:rsidRPr="005C37A1" w:rsidRDefault="005C37A1" w:rsidP="005C37A1">
      <w:pPr>
        <w:rPr>
          <w:lang w:val="fr-FR"/>
        </w:rPr>
      </w:pPr>
      <w:r w:rsidRPr="005C37A1">
        <w:rPr>
          <w:lang w:val="fr-FR"/>
        </w:rPr>
        <w:t xml:space="preserve">Côté maritime, une nouvelle liaison ferry opérée par </w:t>
      </w:r>
      <w:proofErr w:type="spellStart"/>
      <w:r w:rsidRPr="005C37A1">
        <w:rPr>
          <w:lang w:val="fr-FR"/>
        </w:rPr>
        <w:t>Hibernia</w:t>
      </w:r>
      <w:proofErr w:type="spellEnd"/>
      <w:r w:rsidRPr="005C37A1">
        <w:rPr>
          <w:lang w:val="fr-FR"/>
        </w:rPr>
        <w:t xml:space="preserve"> Line reliera </w:t>
      </w:r>
      <w:proofErr w:type="spellStart"/>
      <w:r w:rsidRPr="005C37A1">
        <w:rPr>
          <w:lang w:val="fr-FR"/>
        </w:rPr>
        <w:t>Ringaskiddy</w:t>
      </w:r>
      <w:proofErr w:type="spellEnd"/>
      <w:r w:rsidRPr="005C37A1">
        <w:rPr>
          <w:lang w:val="fr-FR"/>
        </w:rPr>
        <w:t xml:space="preserve"> (Cork) à Boulogne-sur-Mer à partir du 15 juin 2026. Cette route directe, accessible aux passagers et au fret avec un objectif de six rotations par semaine toute l’année, offrira une alternative aux itinéraires via le Royaume-Uni et renforcera les connexions entre la France et l’Irlande avec une capacité de 250 000 passagers par an.</w:t>
      </w:r>
    </w:p>
    <w:p w14:paraId="3CFD4721" w14:textId="61E88207" w:rsidR="005C37A1" w:rsidRPr="00E424C2" w:rsidRDefault="005C37A1" w:rsidP="005C37A1">
      <w:pPr>
        <w:rPr>
          <w:lang w:val="fr-FR"/>
        </w:rPr>
      </w:pPr>
      <w:r w:rsidRPr="00E424C2">
        <w:rPr>
          <w:lang w:val="fr-FR"/>
        </w:rPr>
        <w:t>Hôtels, une offre en plein renouveau</w:t>
      </w:r>
    </w:p>
    <w:p w14:paraId="5B9E8538" w14:textId="77777777" w:rsidR="005C37A1" w:rsidRPr="00E424C2" w:rsidRDefault="005C37A1" w:rsidP="005C37A1">
      <w:pPr>
        <w:rPr>
          <w:lang w:val="fr-FR"/>
        </w:rPr>
      </w:pPr>
      <w:r w:rsidRPr="00E424C2">
        <w:rPr>
          <w:lang w:val="fr-FR"/>
        </w:rPr>
        <w:lastRenderedPageBreak/>
        <w:t xml:space="preserve">L’année 2026 confirme le dynamisme hôtelier de l’île avec plusieurs ouvertures marquantes qui s’inscrivent dans une tendance globale de montée en gamme et d’expériences immersives. </w:t>
      </w:r>
    </w:p>
    <w:p w14:paraId="5A4BB329" w14:textId="3734EDB0" w:rsidR="005C37A1" w:rsidRPr="00E424C2" w:rsidRDefault="005C37A1" w:rsidP="005C37A1">
      <w:pPr>
        <w:rPr>
          <w:lang w:val="fr-FR"/>
        </w:rPr>
      </w:pPr>
      <w:r w:rsidRPr="00E424C2">
        <w:rPr>
          <w:lang w:val="fr-FR"/>
        </w:rPr>
        <w:t xml:space="preserve">À Belfast, le Bedford </w:t>
      </w:r>
      <w:proofErr w:type="spellStart"/>
      <w:r w:rsidR="00E424C2" w:rsidRPr="00E424C2">
        <w:rPr>
          <w:lang w:val="fr-FR"/>
        </w:rPr>
        <w:t>Hotel</w:t>
      </w:r>
      <w:proofErr w:type="spellEnd"/>
      <w:r w:rsidR="00E424C2" w:rsidRPr="00E424C2">
        <w:rPr>
          <w:lang w:val="fr-FR"/>
        </w:rPr>
        <w:t xml:space="preserve"> ouvre</w:t>
      </w:r>
      <w:r w:rsidRPr="00E424C2">
        <w:rPr>
          <w:lang w:val="fr-FR"/>
        </w:rPr>
        <w:t xml:space="preserve"> ses portes aux pieds de l’hôtel de ville dans un bâtiment historique entièrement restauré qui mêle héritage architectural et confort contemporain.  Sur la côte ouest, The Hawthorn by Galway Bay vient enrichir l’offre d’hébergements dans le comté de Galway, en proposant une expérience élégante et tournée vers la nature.</w:t>
      </w:r>
    </w:p>
    <w:p w14:paraId="50672238" w14:textId="0F89A95E" w:rsidR="00E424C2" w:rsidRPr="00E424C2" w:rsidRDefault="00E424C2" w:rsidP="00E424C2">
      <w:pPr>
        <w:rPr>
          <w:lang w:val="fr-FR"/>
        </w:rPr>
      </w:pPr>
      <w:r w:rsidRPr="00E424C2">
        <w:rPr>
          <w:lang w:val="fr-FR"/>
        </w:rPr>
        <w:t xml:space="preserve">La musique traditionnelle à l’honneur avec le </w:t>
      </w:r>
      <w:proofErr w:type="spellStart"/>
      <w:r w:rsidRPr="00E424C2">
        <w:rPr>
          <w:lang w:val="fr-FR"/>
        </w:rPr>
        <w:t>Fleadh</w:t>
      </w:r>
      <w:proofErr w:type="spellEnd"/>
      <w:r w:rsidRPr="00E424C2">
        <w:rPr>
          <w:lang w:val="fr-FR"/>
        </w:rPr>
        <w:t xml:space="preserve"> </w:t>
      </w:r>
      <w:proofErr w:type="spellStart"/>
      <w:r w:rsidRPr="00E424C2">
        <w:rPr>
          <w:lang w:val="fr-FR"/>
        </w:rPr>
        <w:t>Cheoil</w:t>
      </w:r>
      <w:proofErr w:type="spellEnd"/>
      <w:r w:rsidRPr="00E424C2">
        <w:rPr>
          <w:lang w:val="fr-FR"/>
        </w:rPr>
        <w:t xml:space="preserve"> </w:t>
      </w:r>
    </w:p>
    <w:p w14:paraId="3BDF5713" w14:textId="5AC9BBB3" w:rsidR="00E424C2" w:rsidRPr="00E424C2" w:rsidRDefault="00E424C2" w:rsidP="00E424C2">
      <w:pPr>
        <w:rPr>
          <w:lang w:val="fr-FR"/>
        </w:rPr>
      </w:pPr>
      <w:r w:rsidRPr="00E424C2">
        <w:rPr>
          <w:lang w:val="fr-FR"/>
        </w:rPr>
        <w:t xml:space="preserve">Rendez-vous incontournable de la culture irlandaise, le </w:t>
      </w:r>
      <w:proofErr w:type="spellStart"/>
      <w:r w:rsidRPr="00E424C2">
        <w:rPr>
          <w:lang w:val="fr-FR"/>
        </w:rPr>
        <w:t>Fleadh</w:t>
      </w:r>
      <w:proofErr w:type="spellEnd"/>
      <w:r w:rsidRPr="00E424C2">
        <w:rPr>
          <w:lang w:val="fr-FR"/>
        </w:rPr>
        <w:t xml:space="preserve"> </w:t>
      </w:r>
      <w:proofErr w:type="spellStart"/>
      <w:r w:rsidRPr="00E424C2">
        <w:rPr>
          <w:lang w:val="fr-FR"/>
        </w:rPr>
        <w:t>Cheoil</w:t>
      </w:r>
      <w:proofErr w:type="spellEnd"/>
      <w:r w:rsidRPr="00E424C2">
        <w:rPr>
          <w:lang w:val="fr-FR"/>
        </w:rPr>
        <w:t xml:space="preserve"> se tient pour la première fois à Belfast, ville reconnue par l’UNESCO pour sa scène musicale. Plus grand rassemblement dédié à la musique traditionnelle irlandaise, il met en valeur la richesse et la vitalité de ce patrimoine, tout en réunissant chaque année des milliers de musiciens et de visiteurs venus du monde entier. Pour les 75 ans du festival, cette édition qui aura lieu du 2 au 9 août promet d’être la plus importante de son existence avec 800 000 visiteurs attendus. </w:t>
      </w:r>
    </w:p>
    <w:p w14:paraId="071BA706" w14:textId="021C4AC0" w:rsidR="005C37A1" w:rsidRPr="00E424C2" w:rsidRDefault="00E424C2" w:rsidP="00E424C2">
      <w:pPr>
        <w:rPr>
          <w:lang w:val="fr-FR"/>
        </w:rPr>
      </w:pPr>
      <w:r w:rsidRPr="00E424C2">
        <w:rPr>
          <w:lang w:val="fr-FR"/>
        </w:rPr>
        <w:t>Pour plus d'informations, cliquez ici</w:t>
      </w:r>
    </w:p>
    <w:sectPr w:rsidR="005C37A1" w:rsidRPr="00E424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3D"/>
    <w:rsid w:val="000F7C4E"/>
    <w:rsid w:val="00452788"/>
    <w:rsid w:val="00521C82"/>
    <w:rsid w:val="005C37A1"/>
    <w:rsid w:val="00656A3D"/>
    <w:rsid w:val="006B5894"/>
    <w:rsid w:val="007A6783"/>
    <w:rsid w:val="00A651BC"/>
    <w:rsid w:val="00BB285C"/>
    <w:rsid w:val="00D16EF1"/>
    <w:rsid w:val="00E424C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9CFA8"/>
  <w15:chartTrackingRefBased/>
  <w15:docId w15:val="{902B15CD-AF84-4DB5-8DF5-EFFCC796B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6A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6A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6A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6A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6A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6A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6A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6A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6A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A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56A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6A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6A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6A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6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6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6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6A3D"/>
    <w:rPr>
      <w:rFonts w:eastAsiaTheme="majorEastAsia" w:cstheme="majorBidi"/>
      <w:color w:val="272727" w:themeColor="text1" w:themeTint="D8"/>
    </w:rPr>
  </w:style>
  <w:style w:type="paragraph" w:styleId="Title">
    <w:name w:val="Title"/>
    <w:basedOn w:val="Normal"/>
    <w:next w:val="Normal"/>
    <w:link w:val="TitleChar"/>
    <w:uiPriority w:val="10"/>
    <w:qFormat/>
    <w:rsid w:val="00656A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6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6A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6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6A3D"/>
    <w:pPr>
      <w:spacing w:before="160"/>
      <w:jc w:val="center"/>
    </w:pPr>
    <w:rPr>
      <w:i/>
      <w:iCs/>
      <w:color w:val="404040" w:themeColor="text1" w:themeTint="BF"/>
    </w:rPr>
  </w:style>
  <w:style w:type="character" w:customStyle="1" w:styleId="QuoteChar">
    <w:name w:val="Quote Char"/>
    <w:basedOn w:val="DefaultParagraphFont"/>
    <w:link w:val="Quote"/>
    <w:uiPriority w:val="29"/>
    <w:rsid w:val="00656A3D"/>
    <w:rPr>
      <w:i/>
      <w:iCs/>
      <w:color w:val="404040" w:themeColor="text1" w:themeTint="BF"/>
    </w:rPr>
  </w:style>
  <w:style w:type="paragraph" w:styleId="ListParagraph">
    <w:name w:val="List Paragraph"/>
    <w:basedOn w:val="Normal"/>
    <w:uiPriority w:val="34"/>
    <w:qFormat/>
    <w:rsid w:val="00656A3D"/>
    <w:pPr>
      <w:ind w:left="720"/>
      <w:contextualSpacing/>
    </w:pPr>
  </w:style>
  <w:style w:type="character" w:styleId="IntenseEmphasis">
    <w:name w:val="Intense Emphasis"/>
    <w:basedOn w:val="DefaultParagraphFont"/>
    <w:uiPriority w:val="21"/>
    <w:qFormat/>
    <w:rsid w:val="00656A3D"/>
    <w:rPr>
      <w:i/>
      <w:iCs/>
      <w:color w:val="0F4761" w:themeColor="accent1" w:themeShade="BF"/>
    </w:rPr>
  </w:style>
  <w:style w:type="paragraph" w:styleId="IntenseQuote">
    <w:name w:val="Intense Quote"/>
    <w:basedOn w:val="Normal"/>
    <w:next w:val="Normal"/>
    <w:link w:val="IntenseQuoteChar"/>
    <w:uiPriority w:val="30"/>
    <w:qFormat/>
    <w:rsid w:val="00656A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6A3D"/>
    <w:rPr>
      <w:i/>
      <w:iCs/>
      <w:color w:val="0F4761" w:themeColor="accent1" w:themeShade="BF"/>
    </w:rPr>
  </w:style>
  <w:style w:type="character" w:styleId="IntenseReference">
    <w:name w:val="Intense Reference"/>
    <w:basedOn w:val="DefaultParagraphFont"/>
    <w:uiPriority w:val="32"/>
    <w:qFormat/>
    <w:rsid w:val="00656A3D"/>
    <w:rPr>
      <w:b/>
      <w:bCs/>
      <w:smallCaps/>
      <w:color w:val="0F4761" w:themeColor="accent1" w:themeShade="BF"/>
      <w:spacing w:val="5"/>
    </w:rPr>
  </w:style>
  <w:style w:type="character" w:styleId="Hyperlink">
    <w:name w:val="Hyperlink"/>
    <w:basedOn w:val="DefaultParagraphFont"/>
    <w:uiPriority w:val="99"/>
    <w:unhideWhenUsed/>
    <w:rsid w:val="00A651BC"/>
    <w:rPr>
      <w:color w:val="467886" w:themeColor="hyperlink"/>
      <w:u w:val="single"/>
    </w:rPr>
  </w:style>
  <w:style w:type="character" w:styleId="UnresolvedMention">
    <w:name w:val="Unresolved Mention"/>
    <w:basedOn w:val="DefaultParagraphFont"/>
    <w:uiPriority w:val="99"/>
    <w:semiHidden/>
    <w:unhideWhenUsed/>
    <w:rsid w:val="00A65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85AD1BFBFDE468C1CAA39F7259C96" ma:contentTypeVersion="21" ma:contentTypeDescription="Create a new document." ma:contentTypeScope="" ma:versionID="421e54e9612925ceabf5b708c88a784a">
  <xsd:schema xmlns:xsd="http://www.w3.org/2001/XMLSchema" xmlns:xs="http://www.w3.org/2001/XMLSchema" xmlns:p="http://schemas.microsoft.com/office/2006/metadata/properties" xmlns:ns1="http://schemas.microsoft.com/sharepoint/v3" xmlns:ns2="5058d8c9-195e-4418-9c70-99dd0a1b7bc1" xmlns:ns3="adfc782f-a84a-45fb-b678-a3f33ad9e70f" targetNamespace="http://schemas.microsoft.com/office/2006/metadata/properties" ma:root="true" ma:fieldsID="1c0384f68d4e766eac2beff5e51bd666" ns1:_="" ns2:_="" ns3:_="">
    <xsd:import namespace="http://schemas.microsoft.com/sharepoint/v3"/>
    <xsd:import namespace="5058d8c9-195e-4418-9c70-99dd0a1b7bc1"/>
    <xsd:import namespace="adfc782f-a84a-45fb-b678-a3f33ad9e70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58d8c9-195e-4418-9c70-99dd0a1b7b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fc782f-a84a-45fb-b678-a3f33ad9e70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da65c7d-09bb-4209-a1b7-3c86a4b0f5d7}" ma:internalName="TaxCatchAll" ma:showField="CatchAllData" ma:web="adfc782f-a84a-45fb-b678-a3f33ad9e70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5058d8c9-195e-4418-9c70-99dd0a1b7bc1">
      <Terms xmlns="http://schemas.microsoft.com/office/infopath/2007/PartnerControls"/>
    </lcf76f155ced4ddcb4097134ff3c332f>
    <TaxCatchAll xmlns="adfc782f-a84a-45fb-b678-a3f33ad9e70f" xsi:nil="true"/>
  </documentManagement>
</p:properties>
</file>

<file path=customXml/itemProps1.xml><?xml version="1.0" encoding="utf-8"?>
<ds:datastoreItem xmlns:ds="http://schemas.openxmlformats.org/officeDocument/2006/customXml" ds:itemID="{A5E46D53-93C5-4EE3-BAA5-61C002EA7023}"/>
</file>

<file path=customXml/itemProps2.xml><?xml version="1.0" encoding="utf-8"?>
<ds:datastoreItem xmlns:ds="http://schemas.openxmlformats.org/officeDocument/2006/customXml" ds:itemID="{C1F43CD6-E8F8-4B15-83D6-CD2624CCA1BC}"/>
</file>

<file path=customXml/itemProps3.xml><?xml version="1.0" encoding="utf-8"?>
<ds:datastoreItem xmlns:ds="http://schemas.openxmlformats.org/officeDocument/2006/customXml" ds:itemID="{31DE18A7-BAC2-4038-96EA-9660D18B8284}"/>
</file>

<file path=docProps/app.xml><?xml version="1.0" encoding="utf-8"?>
<Properties xmlns="http://schemas.openxmlformats.org/officeDocument/2006/extended-properties" xmlns:vt="http://schemas.openxmlformats.org/officeDocument/2006/docPropsVTypes">
  <Template>Normal</Template>
  <TotalTime>5</TotalTime>
  <Pages>2</Pages>
  <Words>529</Words>
  <Characters>3017</Characters>
  <Application>Microsoft Office Word</Application>
  <DocSecurity>0</DocSecurity>
  <Lines>25</Lines>
  <Paragraphs>7</Paragraphs>
  <ScaleCrop>false</ScaleCrop>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7</cp:revision>
  <dcterms:created xsi:type="dcterms:W3CDTF">2026-05-07T13:34:00Z</dcterms:created>
  <dcterms:modified xsi:type="dcterms:W3CDTF">2026-05-07T13:39:00Z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0x01010053385AD1BFBFDE468C1CAA39F7259C96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